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8A" w:rsidRPr="00A5208A" w:rsidRDefault="00A5208A" w:rsidP="00A52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208A">
        <w:rPr>
          <w:rFonts w:ascii="Times New Roman" w:eastAsia="Calibri" w:hAnsi="Times New Roman" w:cs="Times New Roman"/>
          <w:b/>
          <w:sz w:val="24"/>
          <w:szCs w:val="24"/>
        </w:rPr>
        <w:t>Аннотация к рабочим программам по географии</w:t>
      </w:r>
    </w:p>
    <w:p w:rsidR="00A5208A" w:rsidRPr="00A5208A" w:rsidRDefault="00A5208A" w:rsidP="00A52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208A">
        <w:rPr>
          <w:rFonts w:ascii="Times New Roman" w:eastAsia="Calibri" w:hAnsi="Times New Roman" w:cs="Times New Roman"/>
          <w:b/>
          <w:sz w:val="24"/>
          <w:szCs w:val="24"/>
        </w:rPr>
        <w:t>7 – 9 класс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Данные рабочие программы по географии (базовый уровень) реализуются на основе следующих нормативных документов: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Федеральный компонент государственного образовательного стандарта,  </w:t>
      </w:r>
      <w:r w:rsidRPr="00A5208A">
        <w:rPr>
          <w:rFonts w:ascii="Times New Roman" w:eastAsia="Calibri" w:hAnsi="Times New Roman" w:cs="Times New Roman"/>
          <w:sz w:val="24"/>
          <w:szCs w:val="24"/>
        </w:rPr>
        <w:t>утвержденный  Приказом  Минобразования  РФ от  05.03.2004 года  № 1089.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 </w:t>
      </w:r>
      <w:r w:rsidRPr="00A5208A">
        <w:rPr>
          <w:rFonts w:ascii="Times New Roman" w:eastAsia="Calibri" w:hAnsi="Times New Roman" w:cs="Times New Roman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09.03.2004.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A5208A">
        <w:rPr>
          <w:rFonts w:ascii="Times New Roman" w:eastAsia="Calibri" w:hAnsi="Times New Roman" w:cs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4. Примерные программы основного общего образования по географии и  среднего (полного) общего образования по географии (базовый уровень). 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5. Учебный план  МБОУ ООШ №74  на 2014-2015 учебный год </w:t>
      </w:r>
    </w:p>
    <w:p w:rsidR="00A5208A" w:rsidRPr="00A5208A" w:rsidRDefault="00A5208A" w:rsidP="00A52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208A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08A">
        <w:rPr>
          <w:rFonts w:ascii="Times New Roman" w:eastAsia="Calibri" w:hAnsi="Times New Roman" w:cs="Times New Roman"/>
          <w:sz w:val="24"/>
          <w:szCs w:val="24"/>
        </w:rPr>
        <w:tab/>
        <w:t xml:space="preserve"> Рабочая программа учебного курса 7 класса  «Материки, океаны, народы и страны»</w:t>
      </w:r>
      <w:r w:rsidRPr="00A520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208A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 </w:t>
      </w: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Авторской программы по географии И. В. </w:t>
      </w:r>
      <w:proofErr w:type="spellStart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>Душиной</w:t>
      </w:r>
      <w:proofErr w:type="spellEnd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«Материки, океаны, народы и страны» 7 класс.</w:t>
      </w:r>
      <w:r w:rsidRPr="00A5208A">
        <w:rPr>
          <w:rFonts w:ascii="Times New Roman" w:eastAsia="Calibri" w:hAnsi="Times New Roman" w:cs="Times New Roman"/>
          <w:sz w:val="24"/>
          <w:szCs w:val="24"/>
        </w:rPr>
        <w:t xml:space="preserve"> Программы для общеобразовательных учреждений: География. 6-11 классы / сост. Е.В. Овсянникова. – 2-е изд., стереотип. - М.: Дрофа, 2009. – 128 </w:t>
      </w:r>
      <w:proofErr w:type="gramStart"/>
      <w:r w:rsidRPr="00A5208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520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08A">
        <w:rPr>
          <w:rFonts w:ascii="Times New Roman" w:eastAsia="Calibri" w:hAnsi="Times New Roman" w:cs="Times New Roman"/>
          <w:sz w:val="24"/>
          <w:szCs w:val="24"/>
        </w:rPr>
        <w:tab/>
      </w: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 географии материков и океанов - это второй по счету школьный  курс географии, он опирается на географические знания, полученные учащимися в 6 классе.  В содержании курса увеличен объем страноведческих знаний и несколько снижена роль </w:t>
      </w:r>
      <w:proofErr w:type="spellStart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>общеземлеведческой</w:t>
      </w:r>
      <w:proofErr w:type="spellEnd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составляющей, что должно усилить его гуманистическую и культурологическую роль в образовании и воспитании учащихся. Пространственные представления формируются комплексно и на всех трех уровнях: планетарном, региональном и локальном.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08A">
        <w:rPr>
          <w:rFonts w:ascii="Times New Roman" w:eastAsia="Calibri" w:hAnsi="Times New Roman" w:cs="Times New Roman"/>
          <w:sz w:val="24"/>
          <w:szCs w:val="24"/>
        </w:rPr>
        <w:tab/>
        <w:t>Учебные пособия: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08A">
        <w:rPr>
          <w:rFonts w:ascii="Times New Roman" w:eastAsia="Calibri" w:hAnsi="Times New Roman" w:cs="Times New Roman"/>
          <w:sz w:val="24"/>
          <w:szCs w:val="24"/>
        </w:rPr>
        <w:t xml:space="preserve">1. Базовый учебник: </w:t>
      </w:r>
      <w:proofErr w:type="spellStart"/>
      <w:r w:rsidRPr="00A5208A">
        <w:rPr>
          <w:rFonts w:ascii="Times New Roman" w:eastAsia="Calibri" w:hAnsi="Times New Roman" w:cs="Times New Roman"/>
          <w:sz w:val="24"/>
          <w:szCs w:val="24"/>
        </w:rPr>
        <w:t>Коринская</w:t>
      </w:r>
      <w:proofErr w:type="spellEnd"/>
      <w:r w:rsidRPr="00A5208A">
        <w:rPr>
          <w:rFonts w:ascii="Times New Roman" w:eastAsia="Calibri" w:hAnsi="Times New Roman" w:cs="Times New Roman"/>
          <w:sz w:val="24"/>
          <w:szCs w:val="24"/>
        </w:rPr>
        <w:t xml:space="preserve"> В. А., </w:t>
      </w:r>
      <w:proofErr w:type="spellStart"/>
      <w:r w:rsidRPr="00A5208A">
        <w:rPr>
          <w:rFonts w:ascii="Times New Roman" w:eastAsia="Calibri" w:hAnsi="Times New Roman" w:cs="Times New Roman"/>
          <w:sz w:val="24"/>
          <w:szCs w:val="24"/>
        </w:rPr>
        <w:t>Душина</w:t>
      </w:r>
      <w:proofErr w:type="spellEnd"/>
      <w:r w:rsidRPr="00A5208A">
        <w:rPr>
          <w:rFonts w:ascii="Times New Roman" w:eastAsia="Calibri" w:hAnsi="Times New Roman" w:cs="Times New Roman"/>
          <w:sz w:val="24"/>
          <w:szCs w:val="24"/>
        </w:rPr>
        <w:t xml:space="preserve"> И. В., </w:t>
      </w:r>
      <w:proofErr w:type="spellStart"/>
      <w:r w:rsidRPr="00A5208A">
        <w:rPr>
          <w:rFonts w:ascii="Times New Roman" w:eastAsia="Calibri" w:hAnsi="Times New Roman" w:cs="Times New Roman"/>
          <w:sz w:val="24"/>
          <w:szCs w:val="24"/>
        </w:rPr>
        <w:t>Щенев</w:t>
      </w:r>
      <w:proofErr w:type="spellEnd"/>
      <w:r w:rsidRPr="00A5208A">
        <w:rPr>
          <w:rFonts w:ascii="Times New Roman" w:eastAsia="Calibri" w:hAnsi="Times New Roman" w:cs="Times New Roman"/>
          <w:sz w:val="24"/>
          <w:szCs w:val="24"/>
        </w:rPr>
        <w:t xml:space="preserve"> В. А. «География материков и  океанов».</w:t>
      </w: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 </w:t>
      </w:r>
      <w:proofErr w:type="spellStart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.: Учеб. Для </w:t>
      </w:r>
      <w:proofErr w:type="spellStart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>. учеб</w:t>
      </w:r>
      <w:proofErr w:type="gramStart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gramEnd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аведений. – М.: Дрофа, 2010, 2011.  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Атлас. География . 7 класс. Москва. Дрофа. 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Рабочая тетрадь И.В. </w:t>
      </w:r>
      <w:proofErr w:type="spellStart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>Душина</w:t>
      </w:r>
      <w:proofErr w:type="spellEnd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«География материков и океанов». 7 класс. Изд-во «Дрофа».   Москва. 2014 г.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208A">
        <w:rPr>
          <w:rFonts w:ascii="Times New Roman" w:eastAsia="Calibri" w:hAnsi="Times New Roman" w:cs="Times New Roman"/>
          <w:bCs/>
          <w:sz w:val="24"/>
          <w:szCs w:val="24"/>
        </w:rPr>
        <w:t>Количество часов: всего 70 часов из расчёта 2 часа в неделю.</w:t>
      </w:r>
    </w:p>
    <w:p w:rsidR="00A5208A" w:rsidRPr="00A5208A" w:rsidRDefault="00A5208A" w:rsidP="00A52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208A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A5208A" w:rsidRPr="00A5208A" w:rsidRDefault="00A5208A" w:rsidP="00A5208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Times New Roman" w:hAnsi="Times New Roman" w:cs="Times New Roman"/>
          <w:sz w:val="24"/>
          <w:szCs w:val="24"/>
        </w:rPr>
        <w:t xml:space="preserve">На изучение курса отводится 70 часов в соответствии с базисным планом школы. 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08A">
        <w:rPr>
          <w:rFonts w:ascii="Times New Roman" w:eastAsia="Calibri" w:hAnsi="Times New Roman" w:cs="Times New Roman"/>
          <w:sz w:val="24"/>
          <w:szCs w:val="24"/>
        </w:rPr>
        <w:t>Учебные пособия:</w:t>
      </w:r>
    </w:p>
    <w:p w:rsidR="00A5208A" w:rsidRPr="00A5208A" w:rsidRDefault="00A5208A" w:rsidP="00A520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География России: Природа 8 </w:t>
      </w:r>
      <w:proofErr w:type="spellStart"/>
      <w:r w:rsidRPr="00A520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кл</w:t>
      </w:r>
      <w:proofErr w:type="spellEnd"/>
      <w:r w:rsidRPr="00A520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.: </w:t>
      </w:r>
      <w:proofErr w:type="spellStart"/>
      <w:r w:rsidRPr="00A520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общеобразоват</w:t>
      </w:r>
      <w:proofErr w:type="spellEnd"/>
      <w:r w:rsidRPr="00A520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Учреждений / И.И. Баринова,; 14 - е изд., стереотип. - М.: Дрофа, 2010.  </w:t>
      </w:r>
    </w:p>
    <w:p w:rsidR="00A5208A" w:rsidRPr="00A5208A" w:rsidRDefault="00A5208A" w:rsidP="00A520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Баринова И.И., Дронов В.П. Программы  для общеобразовательных учреждений; География. 6-11 классы/ сост. Е.В. Овсянникова - М.,  «Дрофа», 2011 г</w:t>
      </w:r>
    </w:p>
    <w:p w:rsidR="00A5208A" w:rsidRPr="00A5208A" w:rsidRDefault="00A5208A" w:rsidP="00A520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Атлас. География России. Природа. 8 класс. М.: Дрофа, 2014.</w:t>
      </w:r>
    </w:p>
    <w:p w:rsidR="00A5208A" w:rsidRPr="00A5208A" w:rsidRDefault="00A5208A" w:rsidP="00A5208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8A">
        <w:rPr>
          <w:rFonts w:ascii="Times New Roman" w:eastAsia="Times New Roman" w:hAnsi="Times New Roman" w:cs="Times New Roman"/>
          <w:sz w:val="24"/>
          <w:szCs w:val="24"/>
        </w:rPr>
        <w:t xml:space="preserve">В программе указаны цели изучения географии: </w:t>
      </w:r>
    </w:p>
    <w:p w:rsidR="00A5208A" w:rsidRPr="00A5208A" w:rsidRDefault="00A5208A" w:rsidP="00A5208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208A">
        <w:rPr>
          <w:rFonts w:ascii="Times New Roman" w:eastAsia="Times New Roman" w:hAnsi="Times New Roman" w:cs="Times New Roman"/>
          <w:sz w:val="24"/>
          <w:szCs w:val="24"/>
        </w:rPr>
        <w:t xml:space="preserve">• освоение знаний об основных географических понятиях, географических особенностях природы, населения разных территорий; о своей Родине - России во всем ее разнообразии и целостности; об окружающей среде, путях ее сохранения и рационального использования; овладение умениями ориентироваться на местности; использовать один из «языков» международного общения - географическую карту, современные </w:t>
      </w:r>
      <w:proofErr w:type="spellStart"/>
      <w:r w:rsidRPr="00A5208A"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 w:rsidRPr="00A5208A">
        <w:rPr>
          <w:rFonts w:ascii="Times New Roman" w:eastAsia="Times New Roman" w:hAnsi="Times New Roman" w:cs="Times New Roman"/>
          <w:sz w:val="24"/>
          <w:szCs w:val="24"/>
        </w:rPr>
        <w:t xml:space="preserve"> технологии для поиска, интерпретации и демонстрации различных географических данных;</w:t>
      </w:r>
      <w:proofErr w:type="gramEnd"/>
      <w:r w:rsidRPr="00A5208A">
        <w:rPr>
          <w:rFonts w:ascii="Times New Roman" w:eastAsia="Times New Roman" w:hAnsi="Times New Roman" w:cs="Times New Roman"/>
          <w:sz w:val="24"/>
          <w:szCs w:val="24"/>
        </w:rPr>
        <w:t xml:space="preserve">  применять географические знания для объяснения и оценки разнообразных явлений и процессов; </w:t>
      </w:r>
    </w:p>
    <w:p w:rsidR="00A5208A" w:rsidRPr="00A5208A" w:rsidRDefault="00A5208A" w:rsidP="00A5208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развитие познавательных интересов, интеллектуальных и творческих способностей в  процессе наблюдений за состоянием окружающей среды, решения географических задач,  самостоятельного приобретения новых знаний; </w:t>
      </w:r>
    </w:p>
    <w:p w:rsidR="00A5208A" w:rsidRPr="00A5208A" w:rsidRDefault="00A5208A" w:rsidP="00A5208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8A">
        <w:rPr>
          <w:rFonts w:ascii="Times New Roman" w:eastAsia="Times New Roman" w:hAnsi="Times New Roman" w:cs="Times New Roman"/>
          <w:sz w:val="24"/>
          <w:szCs w:val="24"/>
        </w:rPr>
        <w:t xml:space="preserve">• воспитание любви к своей местности, своему региону, своей стране, взаимопонимания с  другими народами; экологической культуры, позитивного отношения к окружающей среде; </w:t>
      </w:r>
    </w:p>
    <w:p w:rsidR="00A5208A" w:rsidRPr="00A5208A" w:rsidRDefault="00A5208A" w:rsidP="00A5208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8A">
        <w:rPr>
          <w:rFonts w:ascii="Times New Roman" w:eastAsia="Times New Roman" w:hAnsi="Times New Roman" w:cs="Times New Roman"/>
          <w:sz w:val="24"/>
          <w:szCs w:val="24"/>
        </w:rPr>
        <w:t>• формирование способности и готовности к использованию географических знаний и 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A5208A" w:rsidRPr="00A5208A" w:rsidRDefault="00A5208A" w:rsidP="00A5208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208A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для преподавания по учебнику В.П.Дронова, В.Я. Рома «География России: население и хозяйство», М., Дрофа, 2009 г.</w:t>
      </w:r>
    </w:p>
    <w:p w:rsidR="00A5208A" w:rsidRPr="00A5208A" w:rsidRDefault="00A5208A" w:rsidP="00A5208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Times New Roman" w:hAnsi="Times New Roman" w:cs="Times New Roman"/>
          <w:sz w:val="24"/>
          <w:szCs w:val="24"/>
        </w:rPr>
        <w:t xml:space="preserve">На изучение курса отводится 68 часов (2 часа в неделю) в соответствии с базисным планом школы. 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программе указана главная цель курса  - формирование целостного представления об особенностях природы, населения, хозяйства нашей Родины, о месте России в современном мире, воспитание гражданственности и патриотизма учащихся, уважения к истории и культуре своей страны и населяющих ее народов, выработка умений и навыков адаптации и социально-ответственного поведения в российском пространстве; развитие географического мышления. </w:t>
      </w:r>
      <w:proofErr w:type="gramEnd"/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задачи курса: 3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сформировать географический образ своей страны </w:t>
      </w:r>
      <w:proofErr w:type="spellStart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proofErr w:type="spellEnd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ее </w:t>
      </w:r>
      <w:proofErr w:type="gramStart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>многообразии</w:t>
      </w:r>
      <w:proofErr w:type="gramEnd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целостности на  основе комплексного подхода и показа взаимодействия основных компонентов: природы, населения, хозяйства; 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сформировать представление о России как целостном географическом регионе и  одновременно как о субъекте мирового (глобального) географического пространства, в  котором динамически развиваются как </w:t>
      </w:r>
      <w:proofErr w:type="spellStart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>общепланетарные</w:t>
      </w:r>
      <w:proofErr w:type="spellEnd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так и специфические региональные процессы и явления; 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показать большое практическое значение географического изучения взаимосвязей  природных, экономических, социальных, демографических, этнокультурных,  </w:t>
      </w:r>
      <w:proofErr w:type="spellStart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>геоэкологических</w:t>
      </w:r>
      <w:proofErr w:type="spellEnd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явлений и процессов в нашей стране, а также географических аспектов важнейших современных социально-экономических проблем Росс</w:t>
      </w:r>
      <w:proofErr w:type="gramStart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>ии и ее</w:t>
      </w:r>
      <w:proofErr w:type="gramEnd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регионов; 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вооружить школьников необходимыми практическими умениями и навыками  самостоятельной работы с различными источниками географической информации как  классическими (картами, статистическими материалами и др.) так и современными  (компьютерными), а также умениями прогностическими, природоохранными и поведенческими; 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развивать представление о своем географическом регионе, в котором локализуются и  развиваются как </w:t>
      </w:r>
      <w:proofErr w:type="spellStart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>общепланетарные</w:t>
      </w:r>
      <w:proofErr w:type="spellEnd"/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так и специфические процессы и явления; </w:t>
      </w:r>
    </w:p>
    <w:p w:rsidR="00A5208A" w:rsidRPr="00A5208A" w:rsidRDefault="00A5208A" w:rsidP="00A5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создать образ своего родного края, научить сравнивать его с другими регионами России  и с различными регионами мира. </w:t>
      </w:r>
    </w:p>
    <w:p w:rsidR="00A5208A" w:rsidRPr="00A5208A" w:rsidRDefault="00A5208A" w:rsidP="00A5208A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208A" w:rsidRPr="00A5208A" w:rsidRDefault="00A5208A" w:rsidP="00A5208A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A44C1" w:rsidRDefault="007A44C1"/>
    <w:sectPr w:rsidR="007A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4279"/>
    <w:multiLevelType w:val="hybridMultilevel"/>
    <w:tmpl w:val="D6727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5208A"/>
    <w:rsid w:val="007A44C1"/>
    <w:rsid w:val="00A5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2015-02-05T04:48:00Z</dcterms:created>
  <dcterms:modified xsi:type="dcterms:W3CDTF">2015-02-05T04:50:00Z</dcterms:modified>
</cp:coreProperties>
</file>